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9F2B" w14:textId="77777777" w:rsidR="00F476A5" w:rsidRDefault="003A7F66" w:rsidP="00311AF2">
      <w:pPr>
        <w:pStyle w:val="Kop1"/>
      </w:pPr>
      <w:r>
        <w:t>Stook Veilig of Stook Niet</w:t>
      </w:r>
    </w:p>
    <w:p w14:paraId="45F409D2" w14:textId="0E86092F" w:rsidR="00311AF2" w:rsidRDefault="007445CB" w:rsidP="00F476A5">
      <w:pPr>
        <w:pStyle w:val="Kop2"/>
      </w:pPr>
      <w:r>
        <w:t>Verwarm je huis veilig en gezond</w:t>
      </w:r>
    </w:p>
    <w:p w14:paraId="5A9DB56C" w14:textId="77777777" w:rsidR="00311AF2" w:rsidRDefault="00311AF2" w:rsidP="00311AF2"/>
    <w:p w14:paraId="63B9575C" w14:textId="32218B82" w:rsidR="00610470" w:rsidRDefault="004257E8" w:rsidP="00311AF2">
      <w:r>
        <w:t>D</w:t>
      </w:r>
      <w:r w:rsidR="00F476A5">
        <w:t xml:space="preserve">e </w:t>
      </w:r>
      <w:r>
        <w:t xml:space="preserve">kosten van gas en elektriciteit zijn de laatste maanden flink gestegen. </w:t>
      </w:r>
      <w:r w:rsidR="00C150E0">
        <w:t xml:space="preserve">Hierdoor </w:t>
      </w:r>
      <w:r w:rsidR="007C784A">
        <w:t xml:space="preserve">wordt in huishoudens druk gezocht </w:t>
      </w:r>
      <w:r w:rsidR="00C150E0">
        <w:t xml:space="preserve">naar andere, goedkopere manieren om </w:t>
      </w:r>
      <w:r w:rsidR="007C784A">
        <w:t xml:space="preserve">het </w:t>
      </w:r>
      <w:r w:rsidR="00C150E0">
        <w:t xml:space="preserve">huis te verwarmen. </w:t>
      </w:r>
      <w:r w:rsidR="000142A2">
        <w:t>Dat is begrijp</w:t>
      </w:r>
      <w:r w:rsidR="237C9F68">
        <w:t>elijk</w:t>
      </w:r>
      <w:r w:rsidR="000142A2">
        <w:t xml:space="preserve">. </w:t>
      </w:r>
      <w:r w:rsidR="084F1939">
        <w:t xml:space="preserve">Maar er kleven ook risico's aan. </w:t>
      </w:r>
      <w:r w:rsidR="009A069C">
        <w:t xml:space="preserve">Hoe er ook gestookt wordt, </w:t>
      </w:r>
      <w:r w:rsidR="00057AE0">
        <w:t xml:space="preserve">zet </w:t>
      </w:r>
      <w:r w:rsidR="00610470">
        <w:t>(brand)veiligheid in huis en</w:t>
      </w:r>
      <w:r w:rsidR="7CCEAF19">
        <w:t xml:space="preserve"> je eigen</w:t>
      </w:r>
      <w:r w:rsidR="00610470">
        <w:t xml:space="preserve"> gezondheid </w:t>
      </w:r>
      <w:r w:rsidR="50732775">
        <w:t xml:space="preserve">op </w:t>
      </w:r>
      <w:r w:rsidR="067F72C8">
        <w:t>één</w:t>
      </w:r>
      <w:r w:rsidR="50732775">
        <w:t>!</w:t>
      </w:r>
    </w:p>
    <w:p w14:paraId="72DEA033" w14:textId="6D406349" w:rsidR="00610470" w:rsidRPr="003876DE" w:rsidRDefault="00426740" w:rsidP="00311AF2">
      <w:pPr>
        <w:rPr>
          <w:b/>
          <w:bCs/>
        </w:rPr>
      </w:pPr>
      <w:r w:rsidRPr="003876DE">
        <w:rPr>
          <w:b/>
          <w:bCs/>
        </w:rPr>
        <w:t>Van gezelligheidsstoker naar haardhoutstoker</w:t>
      </w:r>
    </w:p>
    <w:p w14:paraId="4F31BE9D" w14:textId="7B273F42" w:rsidR="00426740" w:rsidRDefault="00426740" w:rsidP="00311AF2">
      <w:r>
        <w:t xml:space="preserve">In veel </w:t>
      </w:r>
      <w:r w:rsidR="00F65ABF">
        <w:t>huizen</w:t>
      </w:r>
      <w:r>
        <w:t xml:space="preserve"> </w:t>
      </w:r>
      <w:r w:rsidR="00F65ABF">
        <w:t xml:space="preserve">in onze regio </w:t>
      </w:r>
      <w:r w:rsidR="29E335CC">
        <w:t>is</w:t>
      </w:r>
      <w:r w:rsidR="006D61F7">
        <w:t xml:space="preserve"> </w:t>
      </w:r>
      <w:r w:rsidR="00F65ABF">
        <w:t xml:space="preserve">een houtkachel </w:t>
      </w:r>
      <w:r w:rsidR="006D61F7">
        <w:t xml:space="preserve">met schoorsteen </w:t>
      </w:r>
      <w:r w:rsidR="00F65ABF">
        <w:t xml:space="preserve">aanwezig. Eerder </w:t>
      </w:r>
      <w:r w:rsidR="009C3209">
        <w:t>brandde</w:t>
      </w:r>
      <w:r w:rsidR="00EE084D">
        <w:t xml:space="preserve"> </w:t>
      </w:r>
      <w:r w:rsidR="00F65ABF">
        <w:t xml:space="preserve">deze </w:t>
      </w:r>
      <w:r w:rsidR="009C3209">
        <w:t xml:space="preserve">kachel vooral </w:t>
      </w:r>
      <w:r w:rsidR="00F65ABF">
        <w:t>voor de gezelligheid</w:t>
      </w:r>
      <w:r w:rsidR="00EE084D">
        <w:t xml:space="preserve">. Nu </w:t>
      </w:r>
      <w:r w:rsidR="334AF635">
        <w:t>gebruiken bewoners 'm</w:t>
      </w:r>
      <w:r w:rsidR="00DB2E0B">
        <w:t xml:space="preserve"> </w:t>
      </w:r>
      <w:r w:rsidR="237B1800">
        <w:t xml:space="preserve">ook </w:t>
      </w:r>
      <w:r w:rsidR="003876DE">
        <w:t>als alternatief voor centrale verwarming.</w:t>
      </w:r>
    </w:p>
    <w:p w14:paraId="5A2DDB0F" w14:textId="5857D31C" w:rsidR="00426740" w:rsidRDefault="62218499" w:rsidP="00311AF2">
      <w:r>
        <w:t>V</w:t>
      </w:r>
      <w:r w:rsidR="002E6DAA">
        <w:t xml:space="preserve">oor het veilig en gezond branden van een </w:t>
      </w:r>
      <w:r w:rsidR="00002FE0">
        <w:t>hout</w:t>
      </w:r>
      <w:r w:rsidR="002E6DAA">
        <w:t>kachel</w:t>
      </w:r>
      <w:r w:rsidR="0D54DB28">
        <w:t xml:space="preserve"> geven we deze tips</w:t>
      </w:r>
      <w:r w:rsidR="002E6DAA">
        <w:t>:</w:t>
      </w:r>
    </w:p>
    <w:p w14:paraId="370FF620" w14:textId="71C1A4F3" w:rsidR="0083136E" w:rsidRDefault="0083136E" w:rsidP="0083136E">
      <w:pPr>
        <w:pStyle w:val="Lijstalinea"/>
        <w:numPr>
          <w:ilvl w:val="0"/>
          <w:numId w:val="3"/>
        </w:numPr>
      </w:pPr>
      <w:r>
        <w:t xml:space="preserve">Gebruik droog hout, dat je volgens de Zwitserse Stookmethode </w:t>
      </w:r>
      <w:r w:rsidR="005A3B59">
        <w:t>brandt.</w:t>
      </w:r>
    </w:p>
    <w:p w14:paraId="42438EE0" w14:textId="3D61F35A" w:rsidR="005A3B59" w:rsidRDefault="005A3B59" w:rsidP="0083136E">
      <w:pPr>
        <w:pStyle w:val="Lijstalinea"/>
        <w:numPr>
          <w:ilvl w:val="0"/>
          <w:numId w:val="3"/>
        </w:numPr>
      </w:pPr>
      <w:r>
        <w:t>Laat je kachel minimaal 1x per jaar vegen.</w:t>
      </w:r>
    </w:p>
    <w:p w14:paraId="27CD58BD" w14:textId="330F2184" w:rsidR="005A3B59" w:rsidRDefault="005A3B59" w:rsidP="0083136E">
      <w:pPr>
        <w:pStyle w:val="Lijstalinea"/>
        <w:numPr>
          <w:ilvl w:val="0"/>
          <w:numId w:val="3"/>
        </w:numPr>
      </w:pPr>
      <w:r>
        <w:t xml:space="preserve">Zorg voor een CO- en rookmelder in </w:t>
      </w:r>
      <w:r w:rsidR="00E32431">
        <w:t>de ruimte waar je stookt</w:t>
      </w:r>
      <w:r>
        <w:t>.</w:t>
      </w:r>
    </w:p>
    <w:p w14:paraId="492D1E15" w14:textId="0943CE7E" w:rsidR="005A3B59" w:rsidRDefault="005A3B59" w:rsidP="0083136E">
      <w:pPr>
        <w:pStyle w:val="Lijstalinea"/>
        <w:numPr>
          <w:ilvl w:val="0"/>
          <w:numId w:val="3"/>
        </w:numPr>
      </w:pPr>
      <w:r>
        <w:t>Ventileer voldoende.</w:t>
      </w:r>
    </w:p>
    <w:p w14:paraId="5910D665" w14:textId="6E5F8436" w:rsidR="003876DE" w:rsidRPr="00FD4988" w:rsidRDefault="005A3B59" w:rsidP="00311AF2">
      <w:pPr>
        <w:rPr>
          <w:b/>
          <w:bCs/>
        </w:rPr>
      </w:pPr>
      <w:r w:rsidRPr="00FD4988">
        <w:rPr>
          <w:b/>
          <w:bCs/>
        </w:rPr>
        <w:t xml:space="preserve">Nieuwe vormen van </w:t>
      </w:r>
      <w:r w:rsidR="00FD4988" w:rsidRPr="00FD4988">
        <w:rPr>
          <w:b/>
          <w:bCs/>
        </w:rPr>
        <w:t>verwarming</w:t>
      </w:r>
    </w:p>
    <w:p w14:paraId="3E895EC3" w14:textId="23DCFE45" w:rsidR="00BE2F88" w:rsidRDefault="003D606D" w:rsidP="00FD4988">
      <w:r>
        <w:t>Een van de trends op het gebied van het verwarmen van een woning is momenteel het stoken met een zogenaamde ‘potkachel’. Dit is een kachel gemaakt met een terracottapot en waxinelichtjes.</w:t>
      </w:r>
    </w:p>
    <w:p w14:paraId="466D36E1" w14:textId="3F05815C" w:rsidR="00BE2F88" w:rsidRDefault="352AFC8C" w:rsidP="00FD4988">
      <w:r>
        <w:t>Ons advies is: doe dit niet!</w:t>
      </w:r>
    </w:p>
    <w:p w14:paraId="5D963DDD" w14:textId="6CB35B0F" w:rsidR="352AFC8C" w:rsidRDefault="352AFC8C" w:rsidP="41E9EC8C">
      <w:pPr>
        <w:pStyle w:val="Lijstalinea"/>
        <w:numPr>
          <w:ilvl w:val="0"/>
          <w:numId w:val="1"/>
        </w:numPr>
      </w:pPr>
      <w:r>
        <w:t>Je kunt snel brand in huis veroorzaken. Dat komt omdat het vet van het waxinelichtje in brand kan vliegen.</w:t>
      </w:r>
    </w:p>
    <w:p w14:paraId="0E23E911" w14:textId="22952C65" w:rsidR="352AFC8C" w:rsidRDefault="352AFC8C" w:rsidP="41E9EC8C">
      <w:pPr>
        <w:pStyle w:val="Lijstalinea"/>
        <w:numPr>
          <w:ilvl w:val="0"/>
          <w:numId w:val="1"/>
        </w:numPr>
      </w:pPr>
      <w:r>
        <w:t>Het is slecht voor je gezondheid. Want er komt 3 tot 5 keer meer koolmonoxide en fijnstof vrij als wanneer je een waxinelichtje vrij zou laten branden.</w:t>
      </w:r>
    </w:p>
    <w:p w14:paraId="1E65312F" w14:textId="5D91E6B6" w:rsidR="352AFC8C" w:rsidRDefault="352AFC8C" w:rsidP="41E9EC8C">
      <w:pPr>
        <w:pStyle w:val="Lijstalinea"/>
        <w:numPr>
          <w:ilvl w:val="0"/>
          <w:numId w:val="1"/>
        </w:numPr>
      </w:pPr>
      <w:r>
        <w:t>Je warmt je huis er niet mee op. Dus je bereikt je doel niet.</w:t>
      </w:r>
    </w:p>
    <w:p w14:paraId="6DF406D1" w14:textId="77777777" w:rsidR="006E1C5A" w:rsidRDefault="006E1C5A" w:rsidP="00311AF2">
      <w:pPr>
        <w:rPr>
          <w:i/>
          <w:iCs/>
          <w:color w:val="0070C0"/>
        </w:rPr>
      </w:pPr>
    </w:p>
    <w:p w14:paraId="477D6EF3" w14:textId="744DF66F" w:rsidR="003C2341" w:rsidRPr="00F41BD1" w:rsidRDefault="002C3323" w:rsidP="00311AF2">
      <w:pPr>
        <w:rPr>
          <w:u w:val="single"/>
        </w:rPr>
      </w:pPr>
      <w:r w:rsidRPr="002C3323">
        <w:rPr>
          <w:i/>
          <w:iCs/>
          <w:color w:val="0070C0"/>
        </w:rPr>
        <w:t>[in geval van een online artikel]</w:t>
      </w:r>
      <w:r w:rsidR="00CA4A28">
        <w:rPr>
          <w:i/>
          <w:iCs/>
          <w:color w:val="0070C0"/>
        </w:rPr>
        <w:br/>
      </w:r>
      <w:hyperlink r:id="rId8" w:history="1">
        <w:r w:rsidR="00BE2F88" w:rsidRPr="006E1C5A">
          <w:rPr>
            <w:rStyle w:val="Hyperlink"/>
          </w:rPr>
          <w:t>Bekijk de video van Brandweer Noord- en Oost-Gelderland over het stoken met een potkachel.</w:t>
        </w:r>
      </w:hyperlink>
      <w:r w:rsidR="003D606D" w:rsidRPr="00F41BD1">
        <w:rPr>
          <w:u w:val="single"/>
        </w:rPr>
        <w:t xml:space="preserve"> </w:t>
      </w:r>
    </w:p>
    <w:p w14:paraId="702EC007" w14:textId="77777777" w:rsidR="00EA4954" w:rsidRDefault="00EA4954" w:rsidP="00480120">
      <w:pPr>
        <w:rPr>
          <w:i/>
          <w:iCs/>
          <w:color w:val="0070C0"/>
        </w:rPr>
      </w:pPr>
    </w:p>
    <w:p w14:paraId="2C98355D" w14:textId="1777F640" w:rsidR="002F7A04" w:rsidRPr="00EA4954" w:rsidRDefault="00EA4954" w:rsidP="00480120">
      <w:r w:rsidRPr="002C3323">
        <w:rPr>
          <w:i/>
          <w:iCs/>
          <w:color w:val="0070C0"/>
        </w:rPr>
        <w:t xml:space="preserve">[in geval van een </w:t>
      </w:r>
      <w:r>
        <w:rPr>
          <w:i/>
          <w:iCs/>
          <w:color w:val="0070C0"/>
        </w:rPr>
        <w:t xml:space="preserve">gedrukt </w:t>
      </w:r>
      <w:r w:rsidRPr="002C3323">
        <w:rPr>
          <w:i/>
          <w:iCs/>
          <w:color w:val="0070C0"/>
        </w:rPr>
        <w:t>artikel</w:t>
      </w:r>
      <w:r>
        <w:rPr>
          <w:i/>
          <w:iCs/>
          <w:color w:val="0070C0"/>
        </w:rPr>
        <w:t>: QR-code toevoegen</w:t>
      </w:r>
      <w:r w:rsidRPr="002C3323">
        <w:rPr>
          <w:i/>
          <w:iCs/>
          <w:color w:val="0070C0"/>
        </w:rPr>
        <w:t>]</w:t>
      </w:r>
      <w:r>
        <w:rPr>
          <w:i/>
          <w:iCs/>
          <w:color w:val="0070C0"/>
        </w:rPr>
        <w:br/>
      </w:r>
      <w:r w:rsidRPr="00EA4954">
        <w:t>Scan de QR-code en bekijk de video van Brandweer Noord- en Oost-Gelderland over het stoken met een potkachel.</w:t>
      </w:r>
    </w:p>
    <w:p w14:paraId="6A3F3F9A" w14:textId="77777777" w:rsidR="00EA4954" w:rsidRDefault="00EA4954" w:rsidP="00480120"/>
    <w:p w14:paraId="0C155418" w14:textId="7A13F231" w:rsidR="001267D7" w:rsidRPr="00F41BD1" w:rsidRDefault="002178D0" w:rsidP="00480120">
      <w:r>
        <w:t>Wil je meer weten over het veilig en gezond verwarmen van je woning? Kijk op brandweer.nl</w:t>
      </w:r>
      <w:r w:rsidR="00D36FD9">
        <w:t>.</w:t>
      </w:r>
    </w:p>
    <w:sectPr w:rsidR="001267D7" w:rsidRPr="00F41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E6E34"/>
    <w:multiLevelType w:val="hybridMultilevel"/>
    <w:tmpl w:val="633ED3E8"/>
    <w:lvl w:ilvl="0" w:tplc="F6C23550">
      <w:start w:val="1"/>
      <w:numFmt w:val="bullet"/>
      <w:lvlText w:val=""/>
      <w:lvlJc w:val="left"/>
      <w:pPr>
        <w:ind w:left="720" w:hanging="360"/>
      </w:pPr>
      <w:rPr>
        <w:rFonts w:ascii="Symbol" w:hAnsi="Symbol" w:hint="default"/>
      </w:rPr>
    </w:lvl>
    <w:lvl w:ilvl="1" w:tplc="989C2D68">
      <w:start w:val="1"/>
      <w:numFmt w:val="bullet"/>
      <w:lvlText w:val="o"/>
      <w:lvlJc w:val="left"/>
      <w:pPr>
        <w:ind w:left="1440" w:hanging="360"/>
      </w:pPr>
      <w:rPr>
        <w:rFonts w:ascii="Courier New" w:hAnsi="Courier New" w:hint="default"/>
      </w:rPr>
    </w:lvl>
    <w:lvl w:ilvl="2" w:tplc="3572A9F8">
      <w:start w:val="1"/>
      <w:numFmt w:val="bullet"/>
      <w:lvlText w:val=""/>
      <w:lvlJc w:val="left"/>
      <w:pPr>
        <w:ind w:left="2160" w:hanging="360"/>
      </w:pPr>
      <w:rPr>
        <w:rFonts w:ascii="Wingdings" w:hAnsi="Wingdings" w:hint="default"/>
      </w:rPr>
    </w:lvl>
    <w:lvl w:ilvl="3" w:tplc="18D4E174">
      <w:start w:val="1"/>
      <w:numFmt w:val="bullet"/>
      <w:lvlText w:val=""/>
      <w:lvlJc w:val="left"/>
      <w:pPr>
        <w:ind w:left="2880" w:hanging="360"/>
      </w:pPr>
      <w:rPr>
        <w:rFonts w:ascii="Symbol" w:hAnsi="Symbol" w:hint="default"/>
      </w:rPr>
    </w:lvl>
    <w:lvl w:ilvl="4" w:tplc="DE9A5172">
      <w:start w:val="1"/>
      <w:numFmt w:val="bullet"/>
      <w:lvlText w:val="o"/>
      <w:lvlJc w:val="left"/>
      <w:pPr>
        <w:ind w:left="3600" w:hanging="360"/>
      </w:pPr>
      <w:rPr>
        <w:rFonts w:ascii="Courier New" w:hAnsi="Courier New" w:hint="default"/>
      </w:rPr>
    </w:lvl>
    <w:lvl w:ilvl="5" w:tplc="EFEE30D4">
      <w:start w:val="1"/>
      <w:numFmt w:val="bullet"/>
      <w:lvlText w:val=""/>
      <w:lvlJc w:val="left"/>
      <w:pPr>
        <w:ind w:left="4320" w:hanging="360"/>
      </w:pPr>
      <w:rPr>
        <w:rFonts w:ascii="Wingdings" w:hAnsi="Wingdings" w:hint="default"/>
      </w:rPr>
    </w:lvl>
    <w:lvl w:ilvl="6" w:tplc="BC70C1A8">
      <w:start w:val="1"/>
      <w:numFmt w:val="bullet"/>
      <w:lvlText w:val=""/>
      <w:lvlJc w:val="left"/>
      <w:pPr>
        <w:ind w:left="5040" w:hanging="360"/>
      </w:pPr>
      <w:rPr>
        <w:rFonts w:ascii="Symbol" w:hAnsi="Symbol" w:hint="default"/>
      </w:rPr>
    </w:lvl>
    <w:lvl w:ilvl="7" w:tplc="F7503DCC">
      <w:start w:val="1"/>
      <w:numFmt w:val="bullet"/>
      <w:lvlText w:val="o"/>
      <w:lvlJc w:val="left"/>
      <w:pPr>
        <w:ind w:left="5760" w:hanging="360"/>
      </w:pPr>
      <w:rPr>
        <w:rFonts w:ascii="Courier New" w:hAnsi="Courier New" w:hint="default"/>
      </w:rPr>
    </w:lvl>
    <w:lvl w:ilvl="8" w:tplc="3EEA007A">
      <w:start w:val="1"/>
      <w:numFmt w:val="bullet"/>
      <w:lvlText w:val=""/>
      <w:lvlJc w:val="left"/>
      <w:pPr>
        <w:ind w:left="6480" w:hanging="360"/>
      </w:pPr>
      <w:rPr>
        <w:rFonts w:ascii="Wingdings" w:hAnsi="Wingdings" w:hint="default"/>
      </w:rPr>
    </w:lvl>
  </w:abstractNum>
  <w:abstractNum w:abstractNumId="1" w15:restartNumberingAfterBreak="0">
    <w:nsid w:val="51F56CAB"/>
    <w:multiLevelType w:val="hybridMultilevel"/>
    <w:tmpl w:val="663EE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E27AEB"/>
    <w:multiLevelType w:val="hybridMultilevel"/>
    <w:tmpl w:val="A28E8A62"/>
    <w:lvl w:ilvl="0" w:tplc="D95E83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904692">
    <w:abstractNumId w:val="0"/>
  </w:num>
  <w:num w:numId="2" w16cid:durableId="978650047">
    <w:abstractNumId w:val="2"/>
  </w:num>
  <w:num w:numId="3" w16cid:durableId="57960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5A"/>
    <w:rsid w:val="00002FE0"/>
    <w:rsid w:val="000122AC"/>
    <w:rsid w:val="000142A2"/>
    <w:rsid w:val="00046CC6"/>
    <w:rsid w:val="00057AE0"/>
    <w:rsid w:val="000904B4"/>
    <w:rsid w:val="000F4841"/>
    <w:rsid w:val="00125135"/>
    <w:rsid w:val="001267D7"/>
    <w:rsid w:val="0013546D"/>
    <w:rsid w:val="001737F8"/>
    <w:rsid w:val="001B13AE"/>
    <w:rsid w:val="001B515A"/>
    <w:rsid w:val="002178D0"/>
    <w:rsid w:val="00243CFC"/>
    <w:rsid w:val="00245883"/>
    <w:rsid w:val="002A0F07"/>
    <w:rsid w:val="002C3323"/>
    <w:rsid w:val="002E6DAA"/>
    <w:rsid w:val="002F7A04"/>
    <w:rsid w:val="00303D08"/>
    <w:rsid w:val="00311AF2"/>
    <w:rsid w:val="003876DE"/>
    <w:rsid w:val="003A7F66"/>
    <w:rsid w:val="003C2341"/>
    <w:rsid w:val="003D2B66"/>
    <w:rsid w:val="003D606D"/>
    <w:rsid w:val="004257E8"/>
    <w:rsid w:val="00426740"/>
    <w:rsid w:val="004306E0"/>
    <w:rsid w:val="00480120"/>
    <w:rsid w:val="00496F50"/>
    <w:rsid w:val="00551162"/>
    <w:rsid w:val="005879A7"/>
    <w:rsid w:val="005A3B59"/>
    <w:rsid w:val="00610470"/>
    <w:rsid w:val="006A3B20"/>
    <w:rsid w:val="006C20BD"/>
    <w:rsid w:val="006D3F95"/>
    <w:rsid w:val="006D61F7"/>
    <w:rsid w:val="006E1C5A"/>
    <w:rsid w:val="007161FB"/>
    <w:rsid w:val="00740B46"/>
    <w:rsid w:val="007445CB"/>
    <w:rsid w:val="00761CAF"/>
    <w:rsid w:val="007717AB"/>
    <w:rsid w:val="007728B4"/>
    <w:rsid w:val="00793693"/>
    <w:rsid w:val="007A737A"/>
    <w:rsid w:val="007C784A"/>
    <w:rsid w:val="0083136E"/>
    <w:rsid w:val="00841E71"/>
    <w:rsid w:val="0086603D"/>
    <w:rsid w:val="00880AC1"/>
    <w:rsid w:val="009128E7"/>
    <w:rsid w:val="0095240C"/>
    <w:rsid w:val="00957AF4"/>
    <w:rsid w:val="009A069C"/>
    <w:rsid w:val="009C3209"/>
    <w:rsid w:val="009C40E3"/>
    <w:rsid w:val="009D71EB"/>
    <w:rsid w:val="00A37A64"/>
    <w:rsid w:val="00A90F29"/>
    <w:rsid w:val="00AE033B"/>
    <w:rsid w:val="00B014F6"/>
    <w:rsid w:val="00B32D63"/>
    <w:rsid w:val="00B91820"/>
    <w:rsid w:val="00BA1E64"/>
    <w:rsid w:val="00BE2F88"/>
    <w:rsid w:val="00BE7511"/>
    <w:rsid w:val="00C150E0"/>
    <w:rsid w:val="00C22C0B"/>
    <w:rsid w:val="00C33BCE"/>
    <w:rsid w:val="00C373DC"/>
    <w:rsid w:val="00C43FA1"/>
    <w:rsid w:val="00C64001"/>
    <w:rsid w:val="00C9443B"/>
    <w:rsid w:val="00CA4A28"/>
    <w:rsid w:val="00CF7D42"/>
    <w:rsid w:val="00D23B81"/>
    <w:rsid w:val="00D24672"/>
    <w:rsid w:val="00D36FD9"/>
    <w:rsid w:val="00D63155"/>
    <w:rsid w:val="00D63A66"/>
    <w:rsid w:val="00DA0B6C"/>
    <w:rsid w:val="00DB2E0B"/>
    <w:rsid w:val="00DE45E3"/>
    <w:rsid w:val="00DF57D2"/>
    <w:rsid w:val="00E02FDC"/>
    <w:rsid w:val="00E32431"/>
    <w:rsid w:val="00E350DA"/>
    <w:rsid w:val="00E65450"/>
    <w:rsid w:val="00E660AC"/>
    <w:rsid w:val="00E87E86"/>
    <w:rsid w:val="00EA4954"/>
    <w:rsid w:val="00EB1A93"/>
    <w:rsid w:val="00EE084D"/>
    <w:rsid w:val="00F32647"/>
    <w:rsid w:val="00F41BD1"/>
    <w:rsid w:val="00F476A5"/>
    <w:rsid w:val="00F65ABF"/>
    <w:rsid w:val="00FB4CEC"/>
    <w:rsid w:val="00FD4988"/>
    <w:rsid w:val="067F72C8"/>
    <w:rsid w:val="084F1939"/>
    <w:rsid w:val="08BD5717"/>
    <w:rsid w:val="0CB74A00"/>
    <w:rsid w:val="0CFED195"/>
    <w:rsid w:val="0D54DB28"/>
    <w:rsid w:val="168C8B7E"/>
    <w:rsid w:val="19DEF150"/>
    <w:rsid w:val="2276C92D"/>
    <w:rsid w:val="235187D3"/>
    <w:rsid w:val="237B1800"/>
    <w:rsid w:val="237C9F68"/>
    <w:rsid w:val="28C0E5A3"/>
    <w:rsid w:val="29E335CC"/>
    <w:rsid w:val="2B5C99B8"/>
    <w:rsid w:val="3025191B"/>
    <w:rsid w:val="334AF635"/>
    <w:rsid w:val="352AFC8C"/>
    <w:rsid w:val="3B7AAB08"/>
    <w:rsid w:val="3EC2720B"/>
    <w:rsid w:val="4020E587"/>
    <w:rsid w:val="41E9EC8C"/>
    <w:rsid w:val="48495640"/>
    <w:rsid w:val="4FA30A2A"/>
    <w:rsid w:val="50732775"/>
    <w:rsid w:val="52DAAAEC"/>
    <w:rsid w:val="53F04EE0"/>
    <w:rsid w:val="55E5150A"/>
    <w:rsid w:val="55F92351"/>
    <w:rsid w:val="56124BAE"/>
    <w:rsid w:val="5794F3B2"/>
    <w:rsid w:val="5E612592"/>
    <w:rsid w:val="62218499"/>
    <w:rsid w:val="67030A0E"/>
    <w:rsid w:val="71750AAE"/>
    <w:rsid w:val="74645166"/>
    <w:rsid w:val="74785FAD"/>
    <w:rsid w:val="779BF228"/>
    <w:rsid w:val="7CCEA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28C4"/>
  <w15:chartTrackingRefBased/>
  <w15:docId w15:val="{882CB016-2DE6-4D05-A812-5FF87347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AF2"/>
    <w:pPr>
      <w:keepNext/>
      <w:keepLines/>
      <w:spacing w:before="240" w:after="0"/>
      <w:outlineLvl w:val="0"/>
    </w:pPr>
    <w:rPr>
      <w:rFonts w:asciiTheme="majorHAnsi" w:eastAsiaTheme="majorEastAsia" w:hAnsiTheme="majorHAnsi" w:cstheme="majorBidi"/>
      <w:color w:val="AD4707" w:themeColor="accent1" w:themeShade="BF"/>
      <w:sz w:val="32"/>
      <w:szCs w:val="32"/>
    </w:rPr>
  </w:style>
  <w:style w:type="paragraph" w:styleId="Kop2">
    <w:name w:val="heading 2"/>
    <w:basedOn w:val="Standaard"/>
    <w:next w:val="Standaard"/>
    <w:link w:val="Kop2Char"/>
    <w:uiPriority w:val="9"/>
    <w:unhideWhenUsed/>
    <w:qFormat/>
    <w:rsid w:val="00F476A5"/>
    <w:pPr>
      <w:keepNext/>
      <w:keepLines/>
      <w:spacing w:before="40" w:after="0"/>
      <w:outlineLvl w:val="1"/>
    </w:pPr>
    <w:rPr>
      <w:rFonts w:asciiTheme="majorHAnsi" w:eastAsiaTheme="majorEastAsia" w:hAnsiTheme="majorHAnsi" w:cstheme="majorBidi"/>
      <w:color w:val="AD4707"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515A"/>
    <w:rPr>
      <w:color w:val="0000FF"/>
      <w:u w:val="single"/>
    </w:rPr>
  </w:style>
  <w:style w:type="paragraph" w:styleId="Ballontekst">
    <w:name w:val="Balloon Text"/>
    <w:basedOn w:val="Standaard"/>
    <w:link w:val="BallontekstChar"/>
    <w:uiPriority w:val="99"/>
    <w:semiHidden/>
    <w:unhideWhenUsed/>
    <w:rsid w:val="00E660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60AC"/>
    <w:rPr>
      <w:rFonts w:ascii="Segoe UI" w:hAnsi="Segoe UI" w:cs="Segoe UI"/>
      <w:sz w:val="18"/>
      <w:szCs w:val="18"/>
    </w:rPr>
  </w:style>
  <w:style w:type="paragraph" w:styleId="Geenafstand">
    <w:name w:val="No Spacing"/>
    <w:uiPriority w:val="1"/>
    <w:qFormat/>
    <w:rsid w:val="00311AF2"/>
    <w:pPr>
      <w:spacing w:after="0" w:line="240" w:lineRule="auto"/>
    </w:pPr>
  </w:style>
  <w:style w:type="character" w:customStyle="1" w:styleId="Kop1Char">
    <w:name w:val="Kop 1 Char"/>
    <w:basedOn w:val="Standaardalinea-lettertype"/>
    <w:link w:val="Kop1"/>
    <w:uiPriority w:val="9"/>
    <w:rsid w:val="00311AF2"/>
    <w:rPr>
      <w:rFonts w:asciiTheme="majorHAnsi" w:eastAsiaTheme="majorEastAsia" w:hAnsiTheme="majorHAnsi" w:cstheme="majorBidi"/>
      <w:color w:val="AD4707" w:themeColor="accent1" w:themeShade="BF"/>
      <w:sz w:val="32"/>
      <w:szCs w:val="32"/>
    </w:rPr>
  </w:style>
  <w:style w:type="character" w:customStyle="1" w:styleId="normaltextrun">
    <w:name w:val="normaltextrun"/>
    <w:basedOn w:val="Standaardalinea-lettertype"/>
    <w:rsid w:val="00E350DA"/>
  </w:style>
  <w:style w:type="paragraph" w:styleId="Revisie">
    <w:name w:val="Revision"/>
    <w:hidden/>
    <w:uiPriority w:val="99"/>
    <w:semiHidden/>
    <w:rsid w:val="00B014F6"/>
    <w:pPr>
      <w:spacing w:after="0" w:line="240" w:lineRule="auto"/>
    </w:pPr>
  </w:style>
  <w:style w:type="character" w:customStyle="1" w:styleId="Kop2Char">
    <w:name w:val="Kop 2 Char"/>
    <w:basedOn w:val="Standaardalinea-lettertype"/>
    <w:link w:val="Kop2"/>
    <w:uiPriority w:val="9"/>
    <w:rsid w:val="00F476A5"/>
    <w:rPr>
      <w:rFonts w:asciiTheme="majorHAnsi" w:eastAsiaTheme="majorEastAsia" w:hAnsiTheme="majorHAnsi" w:cstheme="majorBidi"/>
      <w:color w:val="AD4707" w:themeColor="accent1" w:themeShade="BF"/>
      <w:sz w:val="26"/>
      <w:szCs w:val="26"/>
    </w:rPr>
  </w:style>
  <w:style w:type="paragraph" w:styleId="Lijstalinea">
    <w:name w:val="List Paragraph"/>
    <w:basedOn w:val="Standaard"/>
    <w:uiPriority w:val="34"/>
    <w:qFormat/>
    <w:rsid w:val="00957AF4"/>
    <w:pPr>
      <w:ind w:left="720"/>
      <w:contextualSpacing/>
    </w:pPr>
  </w:style>
  <w:style w:type="character" w:styleId="Verwijzingopmerking">
    <w:name w:val="annotation reference"/>
    <w:basedOn w:val="Standaardalinea-lettertype"/>
    <w:uiPriority w:val="99"/>
    <w:semiHidden/>
    <w:unhideWhenUsed/>
    <w:rsid w:val="00F41BD1"/>
    <w:rPr>
      <w:sz w:val="16"/>
      <w:szCs w:val="16"/>
    </w:rPr>
  </w:style>
  <w:style w:type="paragraph" w:styleId="Tekstopmerking">
    <w:name w:val="annotation text"/>
    <w:basedOn w:val="Standaard"/>
    <w:link w:val="TekstopmerkingChar"/>
    <w:uiPriority w:val="99"/>
    <w:unhideWhenUsed/>
    <w:rsid w:val="00F41BD1"/>
    <w:pPr>
      <w:spacing w:line="240" w:lineRule="auto"/>
    </w:pPr>
    <w:rPr>
      <w:sz w:val="20"/>
      <w:szCs w:val="20"/>
    </w:rPr>
  </w:style>
  <w:style w:type="character" w:customStyle="1" w:styleId="TekstopmerkingChar">
    <w:name w:val="Tekst opmerking Char"/>
    <w:basedOn w:val="Standaardalinea-lettertype"/>
    <w:link w:val="Tekstopmerking"/>
    <w:uiPriority w:val="99"/>
    <w:rsid w:val="00F41BD1"/>
    <w:rPr>
      <w:sz w:val="20"/>
      <w:szCs w:val="20"/>
    </w:rPr>
  </w:style>
  <w:style w:type="paragraph" w:styleId="Onderwerpvanopmerking">
    <w:name w:val="annotation subject"/>
    <w:basedOn w:val="Tekstopmerking"/>
    <w:next w:val="Tekstopmerking"/>
    <w:link w:val="OnderwerpvanopmerkingChar"/>
    <w:uiPriority w:val="99"/>
    <w:semiHidden/>
    <w:unhideWhenUsed/>
    <w:rsid w:val="00F41BD1"/>
    <w:rPr>
      <w:b/>
      <w:bCs/>
    </w:rPr>
  </w:style>
  <w:style w:type="character" w:customStyle="1" w:styleId="OnderwerpvanopmerkingChar">
    <w:name w:val="Onderwerp van opmerking Char"/>
    <w:basedOn w:val="TekstopmerkingChar"/>
    <w:link w:val="Onderwerpvanopmerking"/>
    <w:uiPriority w:val="99"/>
    <w:semiHidden/>
    <w:rsid w:val="00F41BD1"/>
    <w:rPr>
      <w:b/>
      <w:bCs/>
      <w:sz w:val="20"/>
      <w:szCs w:val="20"/>
    </w:rPr>
  </w:style>
  <w:style w:type="character" w:styleId="Onopgelostemelding">
    <w:name w:val="Unresolved Mention"/>
    <w:basedOn w:val="Standaardalinea-lettertype"/>
    <w:uiPriority w:val="99"/>
    <w:semiHidden/>
    <w:unhideWhenUsed/>
    <w:rsid w:val="006E1C5A"/>
    <w:rPr>
      <w:color w:val="605E5C"/>
      <w:shd w:val="clear" w:color="auto" w:fill="E1DFDD"/>
    </w:rPr>
  </w:style>
  <w:style w:type="character" w:styleId="GevolgdeHyperlink">
    <w:name w:val="FollowedHyperlink"/>
    <w:basedOn w:val="Standaardalinea-lettertype"/>
    <w:uiPriority w:val="99"/>
    <w:semiHidden/>
    <w:unhideWhenUsed/>
    <w:rsid w:val="002F7A04"/>
    <w:rPr>
      <w:color w:val="4927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1rY4Us0Ua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VNOG">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0b64d-73a2-47b9-891e-6525b4c0a224">
      <Terms xmlns="http://schemas.microsoft.com/office/infopath/2007/PartnerControls"/>
    </lcf76f155ced4ddcb4097134ff3c332f>
    <TaxCatchAll xmlns="66bf6d60-5d18-43eb-aeb6-5ea754f4ad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46B202FD8D643AB09DFAE37275261" ma:contentTypeVersion="16" ma:contentTypeDescription="Een nieuw document maken." ma:contentTypeScope="" ma:versionID="e9ca9db979bc3a3dc30e1c42610209a5">
  <xsd:schema xmlns:xsd="http://www.w3.org/2001/XMLSchema" xmlns:xs="http://www.w3.org/2001/XMLSchema" xmlns:p="http://schemas.microsoft.com/office/2006/metadata/properties" xmlns:ns2="52f0b64d-73a2-47b9-891e-6525b4c0a224" xmlns:ns3="66bf6d60-5d18-43eb-aeb6-5ea754f4adcb" targetNamespace="http://schemas.microsoft.com/office/2006/metadata/properties" ma:root="true" ma:fieldsID="421a632e4c71ae02c380101161090a9d" ns2:_="" ns3:_="">
    <xsd:import namespace="52f0b64d-73a2-47b9-891e-6525b4c0a224"/>
    <xsd:import namespace="66bf6d60-5d18-43eb-aeb6-5ea754f4a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b64d-73a2-47b9-891e-6525b4c0a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f6d60-5d18-43eb-aeb6-5ea754f4ad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21ca5b-53f5-4f91-acd0-f6847c6da23b}" ma:internalName="TaxCatchAll" ma:showField="CatchAllData" ma:web="66bf6d60-5d18-43eb-aeb6-5ea754f4a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4D4E6-2C62-4C75-9FF7-9FBD59DECFB9}">
  <ds:schemaRefs>
    <ds:schemaRef ds:uri="http://schemas.microsoft.com/office/2006/metadata/properties"/>
    <ds:schemaRef ds:uri="http://schemas.microsoft.com/office/infopath/2007/PartnerControls"/>
    <ds:schemaRef ds:uri="52f0b64d-73a2-47b9-891e-6525b4c0a224"/>
    <ds:schemaRef ds:uri="66bf6d60-5d18-43eb-aeb6-5ea754f4adcb"/>
  </ds:schemaRefs>
</ds:datastoreItem>
</file>

<file path=customXml/itemProps2.xml><?xml version="1.0" encoding="utf-8"?>
<ds:datastoreItem xmlns:ds="http://schemas.openxmlformats.org/officeDocument/2006/customXml" ds:itemID="{DA9B436B-4983-4257-B475-DF9B0BDD0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b64d-73a2-47b9-891e-6525b4c0a224"/>
    <ds:schemaRef ds:uri="66bf6d60-5d18-43eb-aeb6-5ea754f4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FD64A-9F98-4BB9-BD9C-6157BAE04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1611</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Webbink</dc:creator>
  <cp:keywords/>
  <dc:description/>
  <cp:lastModifiedBy>Carola van Ingen</cp:lastModifiedBy>
  <cp:revision>94</cp:revision>
  <dcterms:created xsi:type="dcterms:W3CDTF">2022-08-26T11:44:00Z</dcterms:created>
  <dcterms:modified xsi:type="dcterms:W3CDTF">2022-11-04T12:23:00Z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0x01010067846B202FD8D643AB09DFAE37275261</vt:lpwstr>
  </property>
  <property fmtid="{D5CDD505-2E9C-101B-9397-08002B2CF9AE}" pid="3" name="MediaServiceImageTags">
    <vt:lpwstr/>
  </property>
</Properties>
</file>